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C3" w:rsidRDefault="00552BC3" w:rsidP="00552BC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:rsidR="004E7DBE" w:rsidRDefault="004E7DBE" w:rsidP="004E7D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5939790" cy="8152653"/>
            <wp:effectExtent l="0" t="0" r="3810" b="1270"/>
            <wp:docPr id="1" name="Рисунок 1" descr="C:\Users\Полиглот\Desktop\НА САЙТ\Положение о порядке посещения обучающимися по их выбору меропр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НА САЙТ\Положение о порядке посещения обучающимися по их выбору меропр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7DBE" w:rsidRDefault="004E7DBE" w:rsidP="00552B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DBE" w:rsidRDefault="004E7DBE" w:rsidP="00552B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DBE" w:rsidRDefault="004E7DBE" w:rsidP="00552B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DBE" w:rsidRDefault="004E7DBE" w:rsidP="00552B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BC3" w:rsidRPr="00552BC3" w:rsidRDefault="00552BC3" w:rsidP="00552B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C3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положения.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>1.1. Настоящий порядок посещения обучающимися по их выбору мероприятий, не предусмотренных учебным планом (в дальнейшем –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BC3">
        <w:rPr>
          <w:rFonts w:ascii="Times New Roman" w:hAnsi="Times New Roman" w:cs="Times New Roman"/>
          <w:sz w:val="28"/>
          <w:szCs w:val="24"/>
        </w:rPr>
        <w:t xml:space="preserve">Международного колледжа «Полиглот» </w:t>
      </w:r>
      <w:r w:rsidRPr="00552BC3">
        <w:rPr>
          <w:rFonts w:ascii="Times New Roman" w:hAnsi="Times New Roman" w:cs="Times New Roman"/>
          <w:sz w:val="28"/>
          <w:szCs w:val="28"/>
        </w:rPr>
        <w:t xml:space="preserve"> (далее – колледж).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1.2. В соответствии с пунктом 4 статьи 34 Федерального закона от 29.12.2012 № 273-ФЗ «Об образовании в Российской Федерации» студенты (обучающиеся) имеют право на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552BC3">
        <w:rPr>
          <w:rFonts w:ascii="Times New Roman" w:hAnsi="Times New Roman" w:cs="Times New Roman"/>
          <w:sz w:val="28"/>
          <w:szCs w:val="28"/>
        </w:rPr>
        <w:t xml:space="preserve">,  и не предусмотрены учебным планом, в порядке, установленном локальными нормативными актами.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>1.3. При принятии настоящего локального нормативного акта, в соответствии с ч.3 ст.30 ФЗ «Об образовании в РФ», учитывается мнение Студенческого совета, Совета родителей (законных представителей) несовершеннолетних студентов (обучающихся)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2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1.4. К числу </w:t>
      </w:r>
      <w:proofErr w:type="gramStart"/>
      <w:r w:rsidRPr="00552BC3">
        <w:rPr>
          <w:rFonts w:ascii="Times New Roman" w:hAnsi="Times New Roman" w:cs="Times New Roman"/>
          <w:sz w:val="28"/>
          <w:szCs w:val="28"/>
        </w:rPr>
        <w:t>мероприятий, не предусмотренных учебным планом относятся</w:t>
      </w:r>
      <w:proofErr w:type="gramEnd"/>
      <w:r w:rsidRPr="00552BC3">
        <w:rPr>
          <w:rFonts w:ascii="Times New Roman" w:hAnsi="Times New Roman" w:cs="Times New Roman"/>
          <w:sz w:val="28"/>
          <w:szCs w:val="28"/>
        </w:rPr>
        <w:t xml:space="preserve">: тематические вечера, праздники, конкурсы, спортивные соревнования и т.п. Формы проведения этих мероприятий определяют ответственные за их проведение и (или) заместитель директора по УВР.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1.5. Регламент проведения конкретного мероприятия утверждается соответствующим приказом директора колледжа.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BC3" w:rsidRPr="00552BC3" w:rsidRDefault="00552BC3" w:rsidP="00552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C3">
        <w:rPr>
          <w:rFonts w:ascii="Times New Roman" w:hAnsi="Times New Roman" w:cs="Times New Roman"/>
          <w:b/>
          <w:sz w:val="28"/>
          <w:szCs w:val="28"/>
        </w:rPr>
        <w:t>2. Правила проведения мероприятий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2.1. Состав студентов (обучающихся),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студентов (обучающихся).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2.2. Начало мероприятия допускается не ранее чем через 45 минут после окончания учебных занятий. Мероприятие должно оканчиваться не позднее 20:00.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2.3. Приход и уход с мероприятия осуществляется организованно, в порядке, установленном положением о проведении мероприятия.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2.4. Бесконтрольное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BC3">
        <w:rPr>
          <w:rFonts w:ascii="Times New Roman" w:hAnsi="Times New Roman" w:cs="Times New Roman"/>
          <w:sz w:val="28"/>
          <w:szCs w:val="28"/>
        </w:rPr>
        <w:t xml:space="preserve">хождение по территории колледжа во время проведения мероприятия запрещается.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>2.5. Присутствие на мероприятиях лиц, не обучающихся в колледже, допустимо только с разрешения ответственного за проведение мероприятия (заместителя директора по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BC3">
        <w:rPr>
          <w:rFonts w:ascii="Times New Roman" w:hAnsi="Times New Roman" w:cs="Times New Roman"/>
          <w:sz w:val="28"/>
          <w:szCs w:val="28"/>
        </w:rPr>
        <w:t xml:space="preserve">- воспитательной работе, дежурного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552BC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>2.6. Запрещается приходить на мероприятие в нетрезвом виде, под воздействием ПАВ и распивать спиртные напитки на территории колледжа. 2.7. Во время проведения мероприятия все участники должны соблюдать правила техники безопасности, правила внутреннего трудового распорядка для студентов (обучающихся) колледжа и настоящие правила.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 2.8. Запрещается своими действиями нарушать порядок проведения мероприятия или способствовать его срыву.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BC3" w:rsidRPr="00552BC3" w:rsidRDefault="00552BC3" w:rsidP="00552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C3">
        <w:rPr>
          <w:rFonts w:ascii="Times New Roman" w:hAnsi="Times New Roman" w:cs="Times New Roman"/>
          <w:b/>
          <w:sz w:val="28"/>
          <w:szCs w:val="28"/>
        </w:rPr>
        <w:t>3. Права и обязанности студентов (обучающихся).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3.1.Студенты (обучающиеся)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3.2. Студенты (обучающиеся) имеют право использовать плакаты, лозунги, </w:t>
      </w:r>
      <w:proofErr w:type="spellStart"/>
      <w:r w:rsidRPr="00552BC3">
        <w:rPr>
          <w:rFonts w:ascii="Times New Roman" w:hAnsi="Times New Roman" w:cs="Times New Roman"/>
          <w:sz w:val="28"/>
          <w:szCs w:val="28"/>
        </w:rPr>
        <w:t>речовки</w:t>
      </w:r>
      <w:proofErr w:type="spellEnd"/>
      <w:r w:rsidRPr="00552BC3">
        <w:rPr>
          <w:rFonts w:ascii="Times New Roman" w:hAnsi="Times New Roman" w:cs="Times New Roman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 3.3. Студентам (обучающимся) запрещено приводить на мероприятия посторонних лиц без </w:t>
      </w:r>
      <w:proofErr w:type="gramStart"/>
      <w:r w:rsidRPr="00552BC3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552BC3">
        <w:rPr>
          <w:rFonts w:ascii="Times New Roman" w:hAnsi="Times New Roman" w:cs="Times New Roman"/>
          <w:sz w:val="28"/>
          <w:szCs w:val="28"/>
        </w:rPr>
        <w:t xml:space="preserve"> представителя колледжа, ответственного за проведение мероприятия.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 3.4. Студенты (обучающиеся) обязаны: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 • соблюдать настоящие правила и регламент проведения мероприятия;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• бережно относиться к помещениям, имуществу и оборудованию колледжа;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>• уважать честь и достоинство других посетителей мероприятия;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 • присутствовать на мероприятии в одежде и обуви, соответствующей его регламенту;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• поддерживать чистоту и порядок на мероприятиях;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>• выполнять требования ответственных лиц;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 • 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• при получении информации об эвакуации действовать согласно указаниям ответственных лиц, соблюдая спокойствие и не создавая паники. 3.8. Студентам (обучающимся) запрещается: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>• присутствовать на мероприятии в пляжной, спортивной, специализированной, рваной или грязной одежде и обуви;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 • приносить с собой и (или) употреблять алкогольные напитки, наркотические и токсические средства;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•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• вносить большие портфели и сумки в помещение, в котором проводится мероприятие;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>• курить в помещениях и на территории колледжа;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 • приводить и приносить с собой животных;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• проникать в служебные и производственные помещения колледжа, раздевалку и другие технические помещения;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• повреждать элементы оформления и оборудование мероприятия;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• совершать поступки, унижающие или оскорбляющие человеческое достоинство других посетителей, работников колледжа;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lastRenderedPageBreak/>
        <w:t>• наносить любые надписи в здании колледжа, а также на прилегающих территориях и внешних стенках колледжа;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 • использовать площади колледжа для занятий коммерческой, рекламной и иной деятельностью, независимо от того, связано ли это с получением дохода или нет;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• осуществлять агитационную или иную деятельность, адресованную </w:t>
      </w:r>
      <w:proofErr w:type="gramStart"/>
      <w:r w:rsidRPr="00552BC3">
        <w:rPr>
          <w:rFonts w:ascii="Times New Roman" w:hAnsi="Times New Roman" w:cs="Times New Roman"/>
          <w:sz w:val="28"/>
          <w:szCs w:val="28"/>
        </w:rPr>
        <w:t>неограниченному</w:t>
      </w:r>
      <w:proofErr w:type="gramEnd"/>
      <w:r w:rsidRPr="00552BC3">
        <w:rPr>
          <w:rFonts w:ascii="Times New Roman" w:hAnsi="Times New Roman" w:cs="Times New Roman"/>
          <w:sz w:val="28"/>
          <w:szCs w:val="28"/>
        </w:rPr>
        <w:t xml:space="preserve"> расовой, религиозной, национальной розни, оскорбляющую посетителей, работников колледжа;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• проявлять неуважение к посетителям, работникам колледжа;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>• приносить с собой напитки и еду (в том числе мороженое).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 3.9. Студенты (обучающиеся), причинившие ущерб колледжу, компенсируют его, а также несут иную ответственность в случаях, предусмотренных действующим законодательством.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BC3" w:rsidRPr="00552BC3" w:rsidRDefault="00552BC3" w:rsidP="00552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C3">
        <w:rPr>
          <w:rFonts w:ascii="Times New Roman" w:hAnsi="Times New Roman" w:cs="Times New Roman"/>
          <w:b/>
          <w:sz w:val="28"/>
          <w:szCs w:val="28"/>
        </w:rPr>
        <w:t>4. Права и обязанности колледжа.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 4.1. Колледж может устанавливать возрастные ограничения на посещение мероприятия.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4.2. Колледж может устанавливать посещение отдельных мероприятий по входным билетам.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4.3. Колледж может устанавливать право на ведение студентами (обучающимися) во время мероприятий фото и видеосъемки.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4.4. Колледж может устанавливать запрет на пользование мобильной связью во время мероприятия.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4.5. Колледж может устанавливать запрет на повторный вход на мероприятие.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4.6. Колледж имеет право удалять с мероприятия нарушителей настоящего положения.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4.7. Нарушители настоящего положения могут быть не допущены к другим мероприятиям, проводимым в колледже.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4.8. Ответственные лица обязаны: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• лично присутствовать на мероприятии; 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>• обеспечивать доступ студентов (обучающихся) на мероприятие;</w:t>
      </w:r>
    </w:p>
    <w:p w:rsid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 xml:space="preserve"> • осуществлять контроль соблюдения студентами (обучающимися) настоящего положения; </w:t>
      </w:r>
    </w:p>
    <w:p w:rsidR="00152E14" w:rsidRPr="00552BC3" w:rsidRDefault="00552BC3" w:rsidP="0055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BC3">
        <w:rPr>
          <w:rFonts w:ascii="Times New Roman" w:hAnsi="Times New Roman" w:cs="Times New Roman"/>
          <w:sz w:val="28"/>
          <w:szCs w:val="28"/>
        </w:rPr>
        <w:t>• обесп</w:t>
      </w:r>
      <w:r w:rsidR="00E4269A">
        <w:rPr>
          <w:rFonts w:ascii="Times New Roman" w:hAnsi="Times New Roman" w:cs="Times New Roman"/>
          <w:sz w:val="28"/>
          <w:szCs w:val="28"/>
        </w:rPr>
        <w:t>ечивать эвакуацию студентов (обу</w:t>
      </w:r>
      <w:r w:rsidRPr="00552BC3">
        <w:rPr>
          <w:rFonts w:ascii="Times New Roman" w:hAnsi="Times New Roman" w:cs="Times New Roman"/>
          <w:sz w:val="28"/>
          <w:szCs w:val="28"/>
        </w:rPr>
        <w:t>чающихся) в случае угрозы и возникновения чрезвычайных ситуаций.</w:t>
      </w:r>
    </w:p>
    <w:sectPr w:rsidR="00152E14" w:rsidRPr="00552BC3" w:rsidSect="00AC1FDD">
      <w:footerReference w:type="default" r:id="rId8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60" w:rsidRDefault="008A3660" w:rsidP="00AC1FDD">
      <w:pPr>
        <w:spacing w:after="0" w:line="240" w:lineRule="auto"/>
      </w:pPr>
      <w:r>
        <w:separator/>
      </w:r>
    </w:p>
  </w:endnote>
  <w:endnote w:type="continuationSeparator" w:id="0">
    <w:p w:rsidR="008A3660" w:rsidRDefault="008A3660" w:rsidP="00AC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665371"/>
      <w:docPartObj>
        <w:docPartGallery w:val="Page Numbers (Bottom of Page)"/>
        <w:docPartUnique/>
      </w:docPartObj>
    </w:sdtPr>
    <w:sdtEndPr/>
    <w:sdtContent>
      <w:p w:rsidR="00AC1FDD" w:rsidRDefault="00AC1F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DBE">
          <w:rPr>
            <w:noProof/>
          </w:rPr>
          <w:t>1</w:t>
        </w:r>
        <w:r>
          <w:fldChar w:fldCharType="end"/>
        </w:r>
      </w:p>
    </w:sdtContent>
  </w:sdt>
  <w:p w:rsidR="00AC1FDD" w:rsidRDefault="00AC1F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60" w:rsidRDefault="008A3660" w:rsidP="00AC1FDD">
      <w:pPr>
        <w:spacing w:after="0" w:line="240" w:lineRule="auto"/>
      </w:pPr>
      <w:r>
        <w:separator/>
      </w:r>
    </w:p>
  </w:footnote>
  <w:footnote w:type="continuationSeparator" w:id="0">
    <w:p w:rsidR="008A3660" w:rsidRDefault="008A3660" w:rsidP="00AC1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C3"/>
    <w:rsid w:val="00152E14"/>
    <w:rsid w:val="002F7888"/>
    <w:rsid w:val="004E7DBE"/>
    <w:rsid w:val="00552BC3"/>
    <w:rsid w:val="008A3660"/>
    <w:rsid w:val="00AC1FDD"/>
    <w:rsid w:val="00E4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C3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FDD"/>
    <w:rPr>
      <w:rFonts w:eastAsiaTheme="minorEastAsia"/>
      <w:lang w:eastAsia="zh-TW"/>
    </w:rPr>
  </w:style>
  <w:style w:type="paragraph" w:styleId="a5">
    <w:name w:val="footer"/>
    <w:basedOn w:val="a"/>
    <w:link w:val="a6"/>
    <w:uiPriority w:val="99"/>
    <w:unhideWhenUsed/>
    <w:rsid w:val="00AC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FDD"/>
    <w:rPr>
      <w:rFonts w:eastAsiaTheme="minorEastAsia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4E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DBE"/>
    <w:rPr>
      <w:rFonts w:ascii="Tahoma" w:eastAsiaTheme="minorEastAsi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C3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FDD"/>
    <w:rPr>
      <w:rFonts w:eastAsiaTheme="minorEastAsia"/>
      <w:lang w:eastAsia="zh-TW"/>
    </w:rPr>
  </w:style>
  <w:style w:type="paragraph" w:styleId="a5">
    <w:name w:val="footer"/>
    <w:basedOn w:val="a"/>
    <w:link w:val="a6"/>
    <w:uiPriority w:val="99"/>
    <w:unhideWhenUsed/>
    <w:rsid w:val="00AC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FDD"/>
    <w:rPr>
      <w:rFonts w:eastAsiaTheme="minorEastAsia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4E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DBE"/>
    <w:rPr>
      <w:rFonts w:ascii="Tahoma" w:eastAsiaTheme="minorEastAsi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Полиглот</dc:creator>
  <cp:lastModifiedBy>Полиглот</cp:lastModifiedBy>
  <cp:revision>2</cp:revision>
  <dcterms:created xsi:type="dcterms:W3CDTF">2015-06-06T07:58:00Z</dcterms:created>
  <dcterms:modified xsi:type="dcterms:W3CDTF">2015-06-06T07:58:00Z</dcterms:modified>
</cp:coreProperties>
</file>